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E6116">
      <w:pPr>
        <w:spacing w:line="360" w:lineRule="auto"/>
        <w:ind w:firstLine="0"/>
        <w:rPr>
          <w:rFonts w:ascii="Times New Roman" w:hAnsi="Times New Roman" w:eastAsia="Times New Roman" w:cs="Times New Roman"/>
          <w:b/>
          <w:bCs/>
          <w:caps/>
          <w:color w:val="191919"/>
          <w:spacing w:val="27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aps/>
          <w:color w:val="191919"/>
          <w:spacing w:val="27"/>
          <w:kern w:val="0"/>
          <w:sz w:val="28"/>
          <w:szCs w:val="28"/>
          <w:lang w:eastAsia="ru-RU"/>
          <w14:ligatures w14:val="none"/>
        </w:rPr>
        <w:t>ОТ 01.0</w:t>
      </w:r>
      <w:r>
        <w:rPr>
          <w:rFonts w:hint="default" w:ascii="Times New Roman" w:hAnsi="Times New Roman" w:eastAsia="Times New Roman" w:cs="Times New Roman"/>
          <w:b/>
          <w:bCs/>
          <w:caps/>
          <w:color w:val="191919"/>
          <w:spacing w:val="27"/>
          <w:kern w:val="0"/>
          <w:sz w:val="28"/>
          <w:szCs w:val="28"/>
          <w:lang w:val="en-US" w:eastAsia="ru-RU"/>
          <w14:ligatures w14:val="none"/>
        </w:rPr>
        <w:t>4</w:t>
      </w:r>
      <w:r>
        <w:rPr>
          <w:rFonts w:ascii="Times New Roman" w:hAnsi="Times New Roman" w:eastAsia="Times New Roman" w:cs="Times New Roman"/>
          <w:b/>
          <w:bCs/>
          <w:caps/>
          <w:color w:val="191919"/>
          <w:spacing w:val="27"/>
          <w:kern w:val="0"/>
          <w:sz w:val="28"/>
          <w:szCs w:val="28"/>
          <w:lang w:eastAsia="ru-RU"/>
          <w14:ligatures w14:val="none"/>
        </w:rPr>
        <w:t>.202</w:t>
      </w:r>
      <w:r>
        <w:rPr>
          <w:rFonts w:hint="default" w:ascii="Times New Roman" w:hAnsi="Times New Roman" w:eastAsia="Times New Roman" w:cs="Times New Roman"/>
          <w:b/>
          <w:bCs/>
          <w:caps/>
          <w:color w:val="191919"/>
          <w:spacing w:val="27"/>
          <w:kern w:val="0"/>
          <w:sz w:val="28"/>
          <w:szCs w:val="28"/>
          <w:lang w:val="en-US" w:eastAsia="ru-RU"/>
          <w14:ligatures w14:val="none"/>
        </w:rPr>
        <w:t>5</w:t>
      </w:r>
      <w:r>
        <w:rPr>
          <w:rFonts w:ascii="Times New Roman" w:hAnsi="Times New Roman" w:eastAsia="Times New Roman" w:cs="Times New Roman"/>
          <w:b/>
          <w:bCs/>
          <w:caps/>
          <w:color w:val="191919"/>
          <w:spacing w:val="27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99F798A">
      <w:pPr>
        <w:spacing w:line="360" w:lineRule="auto"/>
        <w:ind w:firstLine="0"/>
        <w:jc w:val="center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Настоящее соглашение утверждено</w:t>
      </w:r>
    </w:p>
    <w:p w14:paraId="34627F33">
      <w:pPr>
        <w:spacing w:line="360" w:lineRule="auto"/>
        <w:ind w:firstLine="0"/>
        <w:jc w:val="center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ИНДИВИДУАЛЬНЫЙ ПРЕДПРИНИМАТЕЛЬ </w:t>
      </w:r>
      <w:r>
        <w:rPr>
          <w:rFonts w:hint="default" w:ascii="Times New Roman" w:hAnsi="Times New Roman" w:eastAsia="Times New Roman"/>
          <w:color w:val="333333"/>
          <w:kern w:val="0"/>
          <w:sz w:val="28"/>
          <w:szCs w:val="28"/>
          <w:lang w:eastAsia="ru-RU"/>
          <w14:ligatures w14:val="none"/>
        </w:rPr>
        <w:t>ФАЛЕЕВА АЛЯ АЛЕКСАНДРОВНА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, «01» </w:t>
      </w:r>
      <w:r>
        <w:rPr>
          <w:rFonts w:hint="default" w:ascii="Times New Roman" w:hAnsi="Times New Roman" w:eastAsia="Times New Roman" w:cs="Times New Roman"/>
          <w:color w:val="333333"/>
          <w:kern w:val="0"/>
          <w:sz w:val="28"/>
          <w:szCs w:val="28"/>
          <w:lang w:val="ru-RU" w:eastAsia="ru-RU"/>
          <w14:ligatures w14:val="none"/>
        </w:rPr>
        <w:t>апреля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202</w:t>
      </w:r>
      <w:r>
        <w:rPr>
          <w:rFonts w:hint="default" w:ascii="Times New Roman" w:hAnsi="Times New Roman" w:eastAsia="Times New Roman" w:cs="Times New Roman"/>
          <w:color w:val="333333"/>
          <w:kern w:val="0"/>
          <w:sz w:val="28"/>
          <w:szCs w:val="28"/>
          <w:lang w:val="en-US" w:eastAsia="ru-RU"/>
          <w14:ligatures w14:val="none"/>
        </w:rPr>
        <w:t>5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г.</w:t>
      </w:r>
    </w:p>
    <w:p w14:paraId="41B69A66">
      <w:pPr>
        <w:spacing w:line="360" w:lineRule="auto"/>
        <w:ind w:firstLine="0"/>
        <w:jc w:val="center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СОГЛАШЕНИЕ НА СОВЕРШЕНИЕ РЕКУРЕТНЫХ ПЛАТЕЖЕЙ</w:t>
      </w:r>
    </w:p>
    <w:p w14:paraId="154E10DA">
      <w:pPr>
        <w:spacing w:line="360" w:lineRule="auto"/>
        <w:ind w:firstLine="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 целью проведения взаиморасчетов в соответствии с публичной офертой о заключении лицензионного договора размещенной по адресу https://t.me/redflag_robot (далее – «</w:t>
      </w: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Оферта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») Вы (далее – «</w:t>
      </w: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Пользователь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») принимаете условия настоящего соглашения, заключаемого с ИП </w:t>
      </w:r>
      <w:r>
        <w:rPr>
          <w:rFonts w:hint="default" w:ascii="Times New Roman" w:hAnsi="Times New Roman" w:eastAsia="Times New Roman"/>
          <w:color w:val="333333"/>
          <w:kern w:val="0"/>
          <w:sz w:val="28"/>
          <w:szCs w:val="28"/>
          <w:lang w:eastAsia="ru-RU"/>
          <w14:ligatures w14:val="none"/>
        </w:rPr>
        <w:t>ФАЛЕЕВА АЛЯ АЛЕКСАНДРОВНА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(далее – «</w:t>
      </w: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Администрация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») на совершение рекуррентных платежей (далее – «</w:t>
      </w: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Соглашение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»), тем самым подтверждаете факт ознакомления и полного безоговорочного согласие с её условиями. В случае, если Вы не согласны с условиями данного Соглашения, Вам следует прекратить использование онлайн-сервиса «</w:t>
      </w:r>
      <w:r>
        <w:rPr>
          <w:rFonts w:hint="default" w:ascii="Times New Roman" w:hAnsi="Times New Roman" w:eastAsia="Times New Roman"/>
          <w:color w:val="333333"/>
          <w:kern w:val="0"/>
          <w:sz w:val="28"/>
          <w:szCs w:val="28"/>
          <w:lang w:eastAsia="ru-RU"/>
          <w14:ligatures w14:val="none"/>
        </w:rPr>
        <w:t>TrustCheck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 (далее – «</w:t>
      </w: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Сервис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», доступ осуществляется через сайт </w:t>
      </w:r>
      <w:r>
        <w:rPr>
          <w:rFonts w:hint="default" w:ascii="Times New Roman" w:hAnsi="Times New Roman" w:cs="Times New Roman"/>
          <w:color w:val="0000FF"/>
          <w:sz w:val="28"/>
          <w:szCs w:val="28"/>
        </w:rPr>
        <w:t>https://trust-check.top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, далее «</w:t>
      </w: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Сайт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») в каких бы то ни было целях.</w:t>
      </w:r>
    </w:p>
    <w:p w14:paraId="6EE92DD8">
      <w:pPr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 целью получения доступа к полному функционалу Сервиса Пользователь оплачивает Администрации вознаграждение, определяемое в соответствии с принятыми тарифами (далее – «</w:t>
      </w: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Тарифы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»).</w:t>
      </w:r>
    </w:p>
    <w:p w14:paraId="0290AF95">
      <w:pPr>
        <w:numPr>
          <w:ilvl w:val="0"/>
          <w:numId w:val="2"/>
        </w:numPr>
        <w:spacing w:line="360" w:lineRule="auto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Каждый новый пользователь, оплатив 100 % стоимости приобретает доступ к Сервису по Тарифу «Пробный», согласно которому в течении 2 (двух) календарных дней с момента оплаты предоставляется полный доступ к следующему функционалу:</w:t>
      </w:r>
    </w:p>
    <w:p w14:paraId="03ACA134">
      <w:pPr>
        <w:numPr>
          <w:ilvl w:val="0"/>
          <w:numId w:val="3"/>
        </w:numPr>
        <w:spacing w:line="360" w:lineRule="auto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возможность направления запросов и получения результатов автоматической обработки программы для ЭВМ «</w:t>
      </w:r>
      <w:r>
        <w:rPr>
          <w:rFonts w:hint="default" w:ascii="Times New Roman" w:hAnsi="Times New Roman" w:eastAsia="Times New Roman"/>
          <w:color w:val="333333"/>
          <w:kern w:val="0"/>
          <w:sz w:val="28"/>
          <w:szCs w:val="28"/>
          <w:lang w:eastAsia="ru-RU"/>
          <w14:ligatures w14:val="none"/>
        </w:rPr>
        <w:t>TrustCheck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  предназначенной для анализа поведения пользователей и изучения статистики сообществ в социальных сетях;</w:t>
      </w:r>
    </w:p>
    <w:p w14:paraId="10B0F29B">
      <w:pPr>
        <w:numPr>
          <w:ilvl w:val="0"/>
          <w:numId w:val="3"/>
        </w:numPr>
        <w:spacing w:before="60" w:line="360" w:lineRule="auto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ознакомление с информационными материалами (статьями) размещенными на Сервисе;</w:t>
      </w:r>
    </w:p>
    <w:p w14:paraId="6F57DCF1">
      <w:pPr>
        <w:numPr>
          <w:ilvl w:val="0"/>
          <w:numId w:val="3"/>
        </w:numPr>
        <w:spacing w:before="60" w:line="360" w:lineRule="auto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иной функционал Сервиса, определяемый Администрацией;</w:t>
      </w:r>
    </w:p>
    <w:p w14:paraId="18C406CC">
      <w:pPr>
        <w:numPr>
          <w:ilvl w:val="0"/>
          <w:numId w:val="4"/>
        </w:numPr>
        <w:spacing w:line="360" w:lineRule="auto"/>
        <w:rPr>
          <w:rFonts w:ascii="Times New Roman" w:hAnsi="Times New Roman" w:eastAsia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После оплаты Тарифа согласно п. 2 настоящего Соглашения Пользователь предоставляет Администрации право сохранить учетные данные для будущих транзакцией в профиле пользователя на условиях Согласия размещенного по адресу </w:t>
      </w:r>
      <w:r>
        <w:rPr>
          <w:rFonts w:hint="default" w:ascii="Times New Roman" w:hAnsi="Times New Roman" w:cs="Times New Roman"/>
          <w:color w:val="0000FF"/>
          <w:sz w:val="28"/>
          <w:szCs w:val="28"/>
        </w:rPr>
        <w:t>https://trust-check.top</w:t>
      </w:r>
      <w:bookmarkStart w:id="2" w:name="_GoBack"/>
      <w:bookmarkEnd w:id="2"/>
    </w:p>
    <w:p w14:paraId="334577EF">
      <w:pPr>
        <w:numPr>
          <w:ilvl w:val="0"/>
          <w:numId w:val="5"/>
        </w:numPr>
        <w:spacing w:line="360" w:lineRule="auto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После проведения первой оплаты Пользователь в автоматическом режиме переводится на Тариф «</w:t>
      </w:r>
      <w:r>
        <w:rPr>
          <w:rFonts w:hint="default" w:ascii="Times New Roman" w:hAnsi="Times New Roman" w:eastAsia="Times New Roman" w:cs="Times New Roman"/>
          <w:color w:val="333333"/>
          <w:kern w:val="0"/>
          <w:sz w:val="28"/>
          <w:szCs w:val="28"/>
          <w:lang w:val="en-US" w:eastAsia="ru-RU"/>
          <w14:ligatures w14:val="none"/>
        </w:rPr>
        <w:t>Unlimit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», согласно которому в течении 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en-US" w:eastAsia="ru-RU"/>
          <w14:ligatures w14:val="none"/>
        </w:rPr>
        <w:t>7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 xml:space="preserve"> дней 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 момента оплаты предоставляется полный доступ к следующему функционалу:</w:t>
      </w:r>
    </w:p>
    <w:p w14:paraId="0B16CBAB">
      <w:pPr>
        <w:numPr>
          <w:ilvl w:val="0"/>
          <w:numId w:val="6"/>
        </w:numPr>
        <w:spacing w:line="360" w:lineRule="auto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возможность направления запросов и получения результатов автоматической обработки программы для ЭВМ «</w:t>
      </w:r>
      <w:r>
        <w:rPr>
          <w:rFonts w:hint="default" w:ascii="Times New Roman" w:hAnsi="Times New Roman" w:eastAsia="Times New Roman"/>
          <w:color w:val="333333"/>
          <w:kern w:val="0"/>
          <w:sz w:val="28"/>
          <w:szCs w:val="28"/>
          <w:lang w:eastAsia="ru-RU"/>
          <w14:ligatures w14:val="none"/>
        </w:rPr>
        <w:t>TrustCheck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  предназначенной для анализа поведения пользователей и изучения статистики сообществ в социальных сетях;</w:t>
      </w:r>
    </w:p>
    <w:p w14:paraId="0490094F">
      <w:pPr>
        <w:numPr>
          <w:ilvl w:val="0"/>
          <w:numId w:val="6"/>
        </w:numPr>
        <w:spacing w:before="60" w:line="360" w:lineRule="auto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ознакомление с информационными материалами (статьями) размещенными на Сервисе;</w:t>
      </w:r>
    </w:p>
    <w:p w14:paraId="7F231DDB">
      <w:pPr>
        <w:numPr>
          <w:ilvl w:val="0"/>
          <w:numId w:val="6"/>
        </w:numPr>
        <w:spacing w:before="60" w:line="360" w:lineRule="auto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иной функционал Сервиса, определяемый Администрацией;</w:t>
      </w:r>
    </w:p>
    <w:p w14:paraId="3BB9D190">
      <w:pPr>
        <w:pStyle w:val="30"/>
        <w:numPr>
          <w:ilvl w:val="0"/>
          <w:numId w:val="7"/>
        </w:numPr>
        <w:spacing w:line="360" w:lineRule="auto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Пользователь после истечения срока действия Тарифа «Пробный» может использовать исключительно Тариф «</w:t>
      </w:r>
      <w:r>
        <w:rPr>
          <w:rFonts w:hint="default" w:ascii="Times New Roman" w:hAnsi="Times New Roman" w:eastAsia="Times New Roman" w:cs="Times New Roman"/>
          <w:color w:val="333333"/>
          <w:kern w:val="0"/>
          <w:sz w:val="28"/>
          <w:szCs w:val="28"/>
          <w:lang w:val="en-US" w:eastAsia="ru-RU"/>
          <w14:ligatures w14:val="none"/>
        </w:rPr>
        <w:t>Unlimit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 до момента расторжения лицензионного договора, заключенного путем принятия условий Оферты. В случае заключения лицензионного договора путем принятия условий Оферты повторно, пользователь считается новым и приобретает доступ к Сервису согласно п. 2 настоящего Соглашения.</w:t>
      </w:r>
    </w:p>
    <w:p w14:paraId="0DDF4CC1">
      <w:pPr>
        <w:numPr>
          <w:ilvl w:val="0"/>
          <w:numId w:val="7"/>
        </w:numPr>
        <w:spacing w:line="360" w:lineRule="auto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После проведения первой оплаты Пользователю предоставляется услуга автоплатежа, от которой Пользователь вправе в любой момент оказаться посредством функционала Сервиса. До момента отказа Пользователя денежные средства, предназначенные для оплаты доступа к Тарифу «</w:t>
      </w:r>
      <w:r>
        <w:rPr>
          <w:rFonts w:hint="default" w:ascii="Times New Roman" w:hAnsi="Times New Roman" w:eastAsia="Times New Roman" w:cs="Times New Roman"/>
          <w:color w:val="333333"/>
          <w:kern w:val="0"/>
          <w:sz w:val="28"/>
          <w:szCs w:val="28"/>
          <w:lang w:val="en-US" w:eastAsia="ru-RU"/>
          <w14:ligatures w14:val="none"/>
        </w:rPr>
        <w:t>Unlimit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 на следующий период, будут списываться со счета карты Пользователя, привязанной к его профилю, в размере стоимости Тарифа автоматически (без дополнительного подтверждения со стороны Пользователя) за 1 (один) календарный день до даты истечения срока действия предыдущего оплаченного периода. В случае, если размер денежных средств на счете банковской карты Пользователя, привязанной к Профилю, окажется недостаточной доступ к Сервису приостанавливается. Попытки проведения платежа будут осуществляться до момента отключения автоплатежа или отмены подписки.</w:t>
      </w:r>
    </w:p>
    <w:p w14:paraId="342B4315">
      <w:pPr>
        <w:numPr>
          <w:ilvl w:val="0"/>
          <w:numId w:val="7"/>
        </w:numPr>
        <w:spacing w:line="360" w:lineRule="auto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Администрация установила следующую стоимость Тарифов:</w:t>
      </w:r>
    </w:p>
    <w:p w14:paraId="7AB9575E">
      <w:pPr>
        <w:spacing w:line="360" w:lineRule="auto"/>
        <w:ind w:left="720" w:firstLine="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«Пробный» – 1</w:t>
      </w:r>
      <w:r>
        <w:rPr>
          <w:rFonts w:hint="default" w:ascii="Times New Roman" w:hAnsi="Times New Roman" w:eastAsia="Times New Roman" w:cs="Times New Roman"/>
          <w:color w:val="333333"/>
          <w:kern w:val="0"/>
          <w:sz w:val="28"/>
          <w:szCs w:val="28"/>
          <w:lang w:val="en-US" w:eastAsia="ru-RU"/>
          <w14:ligatures w14:val="none"/>
        </w:rPr>
        <w:t>3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руб.</w:t>
      </w:r>
    </w:p>
    <w:p w14:paraId="3359A0B8">
      <w:pPr>
        <w:spacing w:before="60" w:line="360" w:lineRule="auto"/>
        <w:ind w:left="720" w:firstLine="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«</w:t>
      </w:r>
      <w:r>
        <w:rPr>
          <w:rFonts w:hint="default" w:ascii="Times New Roman" w:hAnsi="Times New Roman" w:eastAsia="Times New Roman" w:cs="Times New Roman"/>
          <w:color w:val="333333"/>
          <w:kern w:val="0"/>
          <w:sz w:val="28"/>
          <w:szCs w:val="28"/>
          <w:lang w:val="en-US" w:eastAsia="ru-RU"/>
          <w14:ligatures w14:val="none"/>
        </w:rPr>
        <w:t>Unlimit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» – </w:t>
      </w:r>
      <w:r>
        <w:rPr>
          <w:rFonts w:hint="default" w:ascii="Times New Roman" w:hAnsi="Times New Roman" w:eastAsia="Times New Roman" w:cs="Times New Roman"/>
          <w:color w:val="333333"/>
          <w:kern w:val="0"/>
          <w:sz w:val="28"/>
          <w:szCs w:val="28"/>
          <w:lang w:val="en-US" w:eastAsia="ru-RU"/>
          <w14:ligatures w14:val="none"/>
        </w:rPr>
        <w:t>2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99 руб.</w:t>
      </w:r>
    </w:p>
    <w:p w14:paraId="655E366E">
      <w:pPr>
        <w:pStyle w:val="30"/>
        <w:numPr>
          <w:ilvl w:val="0"/>
          <w:numId w:val="8"/>
        </w:numPr>
        <w:spacing w:line="360" w:lineRule="auto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Платежи (транзакции) производятся в российских рублях. Указанная в настоящем пункте сумма является окончательной и включает в себя все налоги и издержки Администрации по получению оплаты и исполнению принятых на себя обязательств.</w:t>
      </w:r>
    </w:p>
    <w:p w14:paraId="6A5B09D4">
      <w:pPr>
        <w:numPr>
          <w:ilvl w:val="0"/>
          <w:numId w:val="8"/>
        </w:numPr>
        <w:spacing w:line="360" w:lineRule="auto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Администрация в одностороннем порядке устанавливает размер и содержание Тарифов. Тарифы могут быть изменены Администрацией в любое время без какого-либо специального уведомления об этом Пользователя. Размер новых тарифов вступает в силу с момента истечения срока действия оплаченного ранее Тарифа.</w:t>
      </w:r>
    </w:p>
    <w:p w14:paraId="4194EB1F">
      <w:pPr>
        <w:pStyle w:val="30"/>
        <w:numPr>
          <w:ilvl w:val="0"/>
          <w:numId w:val="8"/>
        </w:numPr>
        <w:spacing w:line="360" w:lineRule="auto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Для отказа от настоящего Соглашения и отмены рекуррентных платежей Пользователь может по своему выбору:</w:t>
      </w:r>
    </w:p>
    <w:p w14:paraId="090CEDB1">
      <w:pPr>
        <w:numPr>
          <w:ilvl w:val="0"/>
          <w:numId w:val="9"/>
        </w:numPr>
        <w:spacing w:line="360" w:lineRule="auto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Отказаться от лицензионного договора согласно п. 7.8 Оферты, а именно направив соответствующее заявление на адрес электронной почты </w:t>
      </w:r>
      <w:r>
        <w:rPr>
          <w:rFonts w:hint="default" w:ascii="Times New Roman" w:hAnsi="Times New Roman" w:cs="Times New Roman"/>
          <w:color w:val="0000FF"/>
          <w:sz w:val="28"/>
          <w:szCs w:val="28"/>
        </w:rPr>
        <w:t>sup.help24@mail.ru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bookmarkStart w:id="0" w:name="_Hlk174541801"/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Заявление предоставляется в форме скан-копии подписанного заявления и должно содержать указание фамилии, имени и отчества пользователя, данные его аккаунта в приложении «</w:t>
      </w:r>
      <w:r>
        <w:rPr>
          <w:rFonts w:hint="default" w:ascii="Times New Roman" w:hAnsi="Times New Roman" w:eastAsia="Times New Roman"/>
          <w:color w:val="333333"/>
          <w:kern w:val="0"/>
          <w:sz w:val="28"/>
          <w:szCs w:val="28"/>
          <w:lang w:eastAsia="ru-RU"/>
          <w14:ligatures w14:val="none"/>
        </w:rPr>
        <w:t>TrustCheck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 (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val="en-US" w:eastAsia="ru-RU"/>
          <w14:ligatures w14:val="none"/>
        </w:rPr>
        <w:t>ID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аккаунта, который можно увидеть во вкладке «Информация» (крайняя правая вкладка в меню), а также 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val="en-US" w:eastAsia="ru-RU"/>
          <w14:ligatures w14:val="none"/>
        </w:rPr>
        <w:t>ID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в мессенджере 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val="en-US" w:eastAsia="ru-RU"/>
          <w14:ligatures w14:val="none"/>
        </w:rPr>
        <w:t>Telegram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bookmarkStart w:id="1" w:name="_Hlk174542085"/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(тот же 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val="en-US" w:eastAsia="ru-RU"/>
          <w14:ligatures w14:val="none"/>
        </w:rPr>
        <w:t>ID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 что и от аккаунта в приложении «</w:t>
      </w:r>
      <w:r>
        <w:rPr>
          <w:rFonts w:hint="default" w:ascii="Times New Roman" w:hAnsi="Times New Roman" w:eastAsia="Times New Roman"/>
          <w:color w:val="333333"/>
          <w:kern w:val="0"/>
          <w:sz w:val="28"/>
          <w:szCs w:val="28"/>
          <w:lang w:eastAsia="ru-RU"/>
          <w14:ligatures w14:val="none"/>
        </w:rPr>
        <w:t>TrustCheck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») </w:t>
      </w:r>
      <w:bookmarkEnd w:id="1"/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 Договор считается расторгнутым на следующий день после получения соответствующего извещения.</w:t>
      </w:r>
    </w:p>
    <w:bookmarkEnd w:id="0"/>
    <w:p w14:paraId="50074237">
      <w:pPr>
        <w:numPr>
          <w:ilvl w:val="0"/>
          <w:numId w:val="9"/>
        </w:numPr>
        <w:spacing w:before="60" w:line="360" w:lineRule="auto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Отказаться от рекуррентных платежей с использованием интерфейса Сервиса в разделе «Информация», заполнив форму «Отмена подписки», расположенной по ссылке «Отмена подписки» в нижней части экрана – интерфейса раздела.</w:t>
      </w:r>
    </w:p>
    <w:p w14:paraId="6A5F9307">
      <w:pPr>
        <w:pStyle w:val="30"/>
        <w:numPr>
          <w:ilvl w:val="0"/>
          <w:numId w:val="8"/>
        </w:numPr>
        <w:spacing w:before="60" w:line="360" w:lineRule="auto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Пользователю, оформившему Подписку в соответствии с Условиями, может быть доступна функциональная возможность по приостановке Подписки на срок не менее чем 7 (семь) календарных дней и не чаще одного раза в шесть месяцев. После истечения срока приостановки Подписки Подписка возобновляется на срок действия ранее не использованного бесплатного или предоплаченного периода Подписки с условием автоматического её продления в соответствии с п.7.1 Договора Оферты. После активации функции приостановки подписки функция отмены подписки станет неактивной. Для полного отказа от услуг и отмены подписки необходимо сначала восстановить подписку и далее следовать пункту 11 настоящего договора. 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</w:p>
    <w:p w14:paraId="41842A8C">
      <w:pPr>
        <w:numPr>
          <w:ilvl w:val="0"/>
          <w:numId w:val="8"/>
        </w:numPr>
        <w:spacing w:line="360" w:lineRule="auto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Денежные средства, оплаченные Администрации за доступ к сервису по Тарифам, указанным в п. 7 настоящего Соглашения после предоставления доступа не подлежат возврату.  Доступ считается предоставленным с момента получения Пользователем технической возможности использовать Сервис согласно п. 2 и 4 настоящего Соглашения, и не зависит от фактического его использования. Пересчет либо возврат оплаченных денежных средств за предоставленный согласно Тарифам, доступ не производится, доступ сохраняется до конца оплаченного периода.</w:t>
      </w:r>
    </w:p>
    <w:p w14:paraId="06610C4A">
      <w:pPr>
        <w:pStyle w:val="30"/>
        <w:numPr>
          <w:ilvl w:val="0"/>
          <w:numId w:val="8"/>
        </w:numPr>
        <w:spacing w:line="360" w:lineRule="auto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Соглашение вступает в силу с момента его акцепта Пользователем и действует до даты принятия новой редакции Соглашения. В случае возникновения спора между Администраций и Пользователем, связанного с исполнением Соглашения, он разрешается путем договоренности Сторон или, при невозможности достижения согласия, он разрешается в соответствии с действующим законодательством Российской Федерации в суде по месту нахождения Администрации. Применимым правом является право Российской Федерации. До обращения в соответствующий суд заинтересованная Сторона направляет другой Стороне претензию, срок ответа на которую устанавливается 20 (двадцать) календарных дней с момента её получения.</w:t>
      </w:r>
    </w:p>
    <w:p w14:paraId="542114AD">
      <w:pPr>
        <w:spacing w:line="360" w:lineRule="auto"/>
        <w:ind w:firstLine="0"/>
        <w:jc w:val="center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Владелец Сайта:</w:t>
      </w:r>
    </w:p>
    <w:p w14:paraId="1423079E">
      <w:pPr>
        <w:spacing w:line="360" w:lineRule="auto"/>
        <w:ind w:firstLine="0"/>
        <w:jc w:val="center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Индивидуальный предприниматель</w:t>
      </w:r>
    </w:p>
    <w:p w14:paraId="43DBAF0E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</w:t>
      </w:r>
      <w:r>
        <w:rPr>
          <w:rFonts w:hint="default" w:ascii="Times New Roman" w:hAnsi="Times New Roman"/>
          <w:sz w:val="28"/>
          <w:szCs w:val="28"/>
        </w:rPr>
        <w:t>ФАЛЕЕВА АЛЯ АЛЕКСАНДРОВНА</w:t>
      </w:r>
    </w:p>
    <w:p w14:paraId="31C654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BB61B32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 организации</w:t>
      </w:r>
    </w:p>
    <w:p w14:paraId="1CEA492D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600910, РОССИЯ, ВЛАДИМИРСКАЯ ОБЛ, Г РАДУЖНЫЙ, КВ-Л 3-Й, Д 20, КВ 42</w:t>
      </w:r>
    </w:p>
    <w:p w14:paraId="382196F8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ИНН: 330801705602,</w:t>
      </w:r>
    </w:p>
    <w:p w14:paraId="7BA9769E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ОГРН/ОГРНИП: 325330000005801,</w:t>
      </w:r>
    </w:p>
    <w:p w14:paraId="2F387307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Расчетный счет: 40802810300007974311,</w:t>
      </w:r>
    </w:p>
    <w:p w14:paraId="23A18F1D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</w:t>
      </w:r>
    </w:p>
    <w:p w14:paraId="07FC0E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«ТБанк»,</w:t>
      </w:r>
    </w:p>
    <w:p w14:paraId="6BC5ECF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банка</w:t>
      </w:r>
    </w:p>
    <w:p w14:paraId="23219C9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7710140679,</w:t>
      </w:r>
    </w:p>
    <w:p w14:paraId="5B8168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банка</w:t>
      </w:r>
    </w:p>
    <w:p w14:paraId="0E97DA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044525974,</w:t>
      </w:r>
    </w:p>
    <w:p w14:paraId="72A7586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Корреспондентский счет банка</w:t>
      </w:r>
    </w:p>
    <w:p w14:paraId="18F7BF8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30101810145250000974,</w:t>
      </w:r>
    </w:p>
    <w:p w14:paraId="737AD8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 банка</w:t>
      </w:r>
    </w:p>
    <w:p w14:paraId="08E1C4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127287, г. Москва, ул. Хуторская 2-я, д. 38А, стр. 26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543A4F"/>
    <w:multiLevelType w:val="multilevel"/>
    <w:tmpl w:val="0F543A4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>
    <w:nsid w:val="12015565"/>
    <w:multiLevelType w:val="multilevel"/>
    <w:tmpl w:val="1201556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>
    <w:nsid w:val="1C6451E7"/>
    <w:multiLevelType w:val="multilevel"/>
    <w:tmpl w:val="1C6451E7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32400748"/>
    <w:multiLevelType w:val="multilevel"/>
    <w:tmpl w:val="3240074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408861F1"/>
    <w:multiLevelType w:val="multilevel"/>
    <w:tmpl w:val="408861F1"/>
    <w:lvl w:ilvl="0" w:tentative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  <w:rPr>
        <w:color w:val="auto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577445D8"/>
    <w:multiLevelType w:val="multilevel"/>
    <w:tmpl w:val="577445D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>
    <w:nsid w:val="64C76075"/>
    <w:multiLevelType w:val="multilevel"/>
    <w:tmpl w:val="64C76075"/>
    <w:lvl w:ilvl="0" w:tentative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66516E2E"/>
    <w:multiLevelType w:val="multilevel"/>
    <w:tmpl w:val="66516E2E"/>
    <w:lvl w:ilvl="0" w:tentative="0">
      <w:start w:val="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6E156F9F"/>
    <w:multiLevelType w:val="multilevel"/>
    <w:tmpl w:val="6E156F9F"/>
    <w:lvl w:ilvl="0" w:tentative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76F"/>
    <w:rsid w:val="00023E34"/>
    <w:rsid w:val="00167226"/>
    <w:rsid w:val="002B00D9"/>
    <w:rsid w:val="00341B8B"/>
    <w:rsid w:val="003930B9"/>
    <w:rsid w:val="0039476F"/>
    <w:rsid w:val="003E003A"/>
    <w:rsid w:val="0049370A"/>
    <w:rsid w:val="005A1170"/>
    <w:rsid w:val="006F0AAC"/>
    <w:rsid w:val="006F2DEA"/>
    <w:rsid w:val="00726A5A"/>
    <w:rsid w:val="008613F1"/>
    <w:rsid w:val="008B38DC"/>
    <w:rsid w:val="0098647C"/>
    <w:rsid w:val="00A325B0"/>
    <w:rsid w:val="00AB0BB1"/>
    <w:rsid w:val="00C24C2A"/>
    <w:rsid w:val="00C60652"/>
    <w:rsid w:val="00C84183"/>
    <w:rsid w:val="00D468C4"/>
    <w:rsid w:val="00D543F6"/>
    <w:rsid w:val="00DB6A97"/>
    <w:rsid w:val="00DD5442"/>
    <w:rsid w:val="00E2227F"/>
    <w:rsid w:val="00E80096"/>
    <w:rsid w:val="00EF4304"/>
    <w:rsid w:val="00F07772"/>
    <w:rsid w:val="00F153D8"/>
    <w:rsid w:val="00FC65B7"/>
    <w:rsid w:val="00FD6A58"/>
    <w:rsid w:val="2B1125D3"/>
    <w:rsid w:val="4F14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line="240" w:lineRule="auto"/>
      <w:ind w:firstLine="709"/>
      <w:jc w:val="both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styleId="14">
    <w:name w:val="Strong"/>
    <w:basedOn w:val="11"/>
    <w:qFormat/>
    <w:uiPriority w:val="22"/>
    <w:rPr>
      <w:b/>
      <w:bCs/>
    </w:rPr>
  </w:style>
  <w:style w:type="paragraph" w:styleId="15">
    <w:name w:val="Title"/>
    <w:basedOn w:val="1"/>
    <w:next w:val="1"/>
    <w:link w:val="26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6">
    <w:name w:val="Subtitle"/>
    <w:basedOn w:val="1"/>
    <w:next w:val="1"/>
    <w:link w:val="27"/>
    <w:qFormat/>
    <w:uiPriority w:val="11"/>
    <w:pPr>
      <w:spacing w:after="160"/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7">
    <w:name w:val="Заголовок 1 Знак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Заголовок 3 Знак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0">
    <w:name w:val="Заголовок 4 Знак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1">
    <w:name w:val="Заголовок 5 Знак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2">
    <w:name w:val="Заголовок 6 Знак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Заголовок 7 Знак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Заголовок 8 Знак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Заголовок 9 Знак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Заголовок Знак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Подзаголовок Знак"/>
    <w:basedOn w:val="11"/>
    <w:link w:val="1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Цитата 2 Знак"/>
    <w:basedOn w:val="11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Выделенная цитата Знак"/>
    <w:basedOn w:val="11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5">
    <w:name w:val="textable"/>
    <w:basedOn w:val="1"/>
    <w:qFormat/>
    <w:uiPriority w:val="0"/>
    <w:pPr>
      <w:spacing w:before="100" w:beforeAutospacing="1" w:after="100" w:afterAutospacing="1"/>
      <w:ind w:firstLine="0"/>
      <w:jc w:val="left"/>
    </w:pPr>
    <w:rPr>
      <w:rFonts w:ascii="Times New Roman" w:hAnsi="Times New Roman"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36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C910B-372B-4888-B1F0-95EA6AF165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1271</Words>
  <Characters>7247</Characters>
  <Lines>60</Lines>
  <Paragraphs>17</Paragraphs>
  <TotalTime>0</TotalTime>
  <ScaleCrop>false</ScaleCrop>
  <LinksUpToDate>false</LinksUpToDate>
  <CharactersWithSpaces>8501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2024-08-14T11:23:00Z</dcterms:created>
  <dc:creator>Даниил Зайцев</dc:creator>
  <cp:lastModifiedBy>Nikolai Shirokov</cp:lastModifiedBy>
  <dcterms:modified xsi:type="dcterms:W3CDTF">2025-04-01T18:19:06Z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F47D597763734061A61864DA733F6C6A_13</vt:lpwstr>
  </property>
</Properties>
</file>